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F382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1/2017.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F38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SESVETE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F38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Bistrička 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F38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Sesvete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F38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10360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F38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(drugog)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F382E" w:rsidP="00DF382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 w:rsidRPr="00DF382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DF382E" w:rsidP="00DF382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 w:rsidRPr="00DF382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F382E" w:rsidRDefault="00A17B08" w:rsidP="004C3220">
            <w:pPr>
              <w:jc w:val="both"/>
              <w:rPr>
                <w:sz w:val="22"/>
                <w:szCs w:val="22"/>
              </w:rPr>
            </w:pPr>
            <w:r w:rsidRPr="00DF382E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382E" w:rsidRDefault="00DF382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F382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F382E" w:rsidRDefault="00A17B08" w:rsidP="004C3220">
            <w:pPr>
              <w:rPr>
                <w:b/>
                <w:sz w:val="22"/>
                <w:szCs w:val="22"/>
              </w:rPr>
            </w:pPr>
            <w:r w:rsidRPr="00DF382E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DF382E" w:rsidRPr="00DF382E">
              <w:rPr>
                <w:rFonts w:eastAsia="Calibri"/>
                <w:b/>
                <w:sz w:val="22"/>
                <w:szCs w:val="22"/>
              </w:rPr>
              <w:t>20.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F382E" w:rsidRDefault="00DF382E" w:rsidP="004C3220">
            <w:pPr>
              <w:rPr>
                <w:b/>
                <w:sz w:val="22"/>
                <w:szCs w:val="22"/>
              </w:rPr>
            </w:pPr>
            <w:r w:rsidRPr="00DF382E">
              <w:rPr>
                <w:b/>
                <w:sz w:val="22"/>
                <w:szCs w:val="22"/>
              </w:rPr>
              <w:t>05.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F382E" w:rsidRDefault="00DF382E" w:rsidP="004C3220">
            <w:pPr>
              <w:rPr>
                <w:b/>
                <w:sz w:val="22"/>
                <w:szCs w:val="22"/>
              </w:rPr>
            </w:pPr>
            <w:r w:rsidRPr="00DF382E">
              <w:rPr>
                <w:rFonts w:eastAsia="Calibri"/>
                <w:b/>
                <w:sz w:val="22"/>
                <w:szCs w:val="22"/>
              </w:rPr>
              <w:t>D</w:t>
            </w:r>
            <w:r w:rsidR="00A17B08" w:rsidRPr="00DF382E">
              <w:rPr>
                <w:rFonts w:eastAsia="Calibri"/>
                <w:b/>
                <w:sz w:val="22"/>
                <w:szCs w:val="22"/>
              </w:rPr>
              <w:t>o</w:t>
            </w:r>
            <w:r w:rsidRPr="00DF382E">
              <w:rPr>
                <w:rFonts w:eastAsia="Calibri"/>
                <w:b/>
                <w:sz w:val="22"/>
                <w:szCs w:val="22"/>
              </w:rPr>
              <w:t xml:space="preserve">   21.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F382E" w:rsidRDefault="00DF382E" w:rsidP="004C3220">
            <w:pPr>
              <w:rPr>
                <w:b/>
                <w:sz w:val="22"/>
                <w:szCs w:val="22"/>
              </w:rPr>
            </w:pPr>
            <w:r w:rsidRPr="00DF382E">
              <w:rPr>
                <w:b/>
                <w:sz w:val="22"/>
                <w:szCs w:val="22"/>
              </w:rPr>
              <w:t>05.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F382E" w:rsidRDefault="00A17B08" w:rsidP="004C3220">
            <w:pPr>
              <w:rPr>
                <w:b/>
                <w:sz w:val="22"/>
                <w:szCs w:val="22"/>
              </w:rPr>
            </w:pPr>
            <w:r w:rsidRPr="00DF382E">
              <w:rPr>
                <w:rFonts w:eastAsia="Calibri"/>
                <w:b/>
                <w:sz w:val="22"/>
                <w:szCs w:val="22"/>
              </w:rPr>
              <w:t>20</w:t>
            </w:r>
            <w:r w:rsidR="00DF382E" w:rsidRPr="00DF382E">
              <w:rPr>
                <w:rFonts w:eastAsia="Calibri"/>
                <w:b/>
                <w:sz w:val="22"/>
                <w:szCs w:val="22"/>
              </w:rPr>
              <w:t>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720CDB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720CDB" w:rsidRDefault="00A17B08" w:rsidP="004C3220">
            <w:pPr>
              <w:jc w:val="right"/>
              <w:rPr>
                <w:sz w:val="22"/>
                <w:szCs w:val="22"/>
              </w:rPr>
            </w:pPr>
            <w:r w:rsidRPr="00720CDB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720CDB" w:rsidRDefault="00A17B08" w:rsidP="004C3220">
            <w:pPr>
              <w:rPr>
                <w:sz w:val="22"/>
                <w:szCs w:val="22"/>
              </w:rPr>
            </w:pPr>
            <w:r w:rsidRPr="00720CDB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F382E" w:rsidRDefault="00DF382E" w:rsidP="004C3220">
            <w:pPr>
              <w:rPr>
                <w:b/>
                <w:sz w:val="22"/>
                <w:szCs w:val="22"/>
              </w:rPr>
            </w:pPr>
            <w:r w:rsidRPr="00DF382E">
              <w:rPr>
                <w:b/>
                <w:sz w:val="22"/>
                <w:szCs w:val="22"/>
              </w:rPr>
              <w:t>80-95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720CDB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720CDB" w:rsidRDefault="00A17B08" w:rsidP="004C3220">
            <w:pPr>
              <w:jc w:val="right"/>
              <w:rPr>
                <w:sz w:val="22"/>
                <w:szCs w:val="22"/>
              </w:rPr>
            </w:pPr>
            <w:r w:rsidRPr="00720CDB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720CDB" w:rsidRDefault="00A17B08" w:rsidP="004C3220">
            <w:pPr>
              <w:jc w:val="both"/>
              <w:rPr>
                <w:sz w:val="22"/>
                <w:szCs w:val="22"/>
              </w:rPr>
            </w:pPr>
            <w:r w:rsidRPr="00720CDB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382E" w:rsidRDefault="00DF382E" w:rsidP="004C3220">
            <w:pPr>
              <w:rPr>
                <w:b/>
                <w:sz w:val="22"/>
                <w:szCs w:val="22"/>
              </w:rPr>
            </w:pPr>
            <w:r w:rsidRPr="00DF382E">
              <w:rPr>
                <w:b/>
                <w:sz w:val="22"/>
                <w:szCs w:val="22"/>
              </w:rPr>
              <w:t>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720CDB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720CDB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720CDB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720CDB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720CDB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382E" w:rsidRDefault="00DF382E" w:rsidP="004C3220">
            <w:pPr>
              <w:rPr>
                <w:b/>
                <w:sz w:val="22"/>
                <w:szCs w:val="22"/>
              </w:rPr>
            </w:pPr>
            <w:r w:rsidRPr="00DF382E">
              <w:rPr>
                <w:b/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F382E" w:rsidRDefault="00DF382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382E">
              <w:rPr>
                <w:rFonts w:ascii="Times New Roman" w:hAnsi="Times New Roman"/>
                <w:b/>
              </w:rPr>
              <w:t>Sesvete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F382E" w:rsidRDefault="00DF382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382E">
              <w:rPr>
                <w:rFonts w:ascii="Times New Roman" w:hAnsi="Times New Roman"/>
                <w:b/>
              </w:rPr>
              <w:t>Padova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F382E" w:rsidRDefault="00DF382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382E">
              <w:rPr>
                <w:rFonts w:ascii="Times New Roman" w:hAnsi="Times New Roman"/>
                <w:b/>
              </w:rPr>
              <w:t>Verona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DF38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F382E" w:rsidRDefault="00DF382E" w:rsidP="00DF38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382E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F382E" w:rsidRDefault="00DF382E" w:rsidP="00DF38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trike/>
              </w:rPr>
            </w:pPr>
            <w:r w:rsidRPr="00DF382E">
              <w:rPr>
                <w:rFonts w:ascii="Times New Roman" w:hAnsi="Times New Roman"/>
                <w:b/>
              </w:rPr>
              <w:t>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382E" w:rsidRDefault="00DF382E" w:rsidP="00DF38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F382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Zabavni park </w:t>
            </w:r>
            <w:proofErr w:type="spellStart"/>
            <w:r w:rsidRPr="00DF382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Gardaland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C1CF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382E" w:rsidRDefault="00DF382E" w:rsidP="00DF38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F382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382E" w:rsidRDefault="00DF382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DF382E">
              <w:rPr>
                <w:rFonts w:ascii="Times New Roman" w:hAnsi="Times New Roman"/>
                <w:b/>
                <w:vertAlign w:val="superscript"/>
              </w:rPr>
              <w:t>Prava iz članka 25. st.2 Kolektivnog ugovora za zaposlenike u srednjoškolskim ustanovama (NN72/14)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382E" w:rsidRDefault="00DF382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DF382E">
              <w:rPr>
                <w:rFonts w:ascii="Times New Roman" w:hAnsi="Times New Roman"/>
                <w:b/>
                <w:vertAlign w:val="superscript"/>
              </w:rPr>
              <w:t>Priložiti prijedlog ugovora kojeg agencija potpisuje s roditeljima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382E" w:rsidRDefault="00DF382E" w:rsidP="00DF38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F382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382E" w:rsidRDefault="00DF382E" w:rsidP="00DF38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F382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382E" w:rsidRDefault="00DF382E" w:rsidP="00DF38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F382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DF382E" w:rsidRDefault="00DF382E" w:rsidP="00DF38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382E">
              <w:rPr>
                <w:rFonts w:ascii="Times New Roman" w:hAnsi="Times New Roman"/>
                <w:b/>
                <w:sz w:val="20"/>
                <w:szCs w:val="20"/>
              </w:rPr>
              <w:t>2. svibnja 2017.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F382E" w:rsidRDefault="00DF382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DF382E">
              <w:rPr>
                <w:rFonts w:ascii="Times New Roman" w:hAnsi="Times New Roman"/>
                <w:b/>
                <w:sz w:val="20"/>
                <w:szCs w:val="20"/>
              </w:rPr>
              <w:t>5. svibnja 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F382E">
              <w:rPr>
                <w:rFonts w:ascii="Times New Roman" w:hAnsi="Times New Roman"/>
                <w:sz w:val="20"/>
                <w:szCs w:val="20"/>
              </w:rPr>
              <w:t>u</w:t>
            </w:r>
            <w:r w:rsidR="00DF382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F382E" w:rsidRPr="00DF382E">
              <w:rPr>
                <w:rFonts w:ascii="Times New Roman" w:hAnsi="Times New Roman"/>
                <w:sz w:val="20"/>
                <w:szCs w:val="20"/>
              </w:rPr>
              <w:t>14:10</w:t>
            </w:r>
            <w:r w:rsidR="00DF382E">
              <w:rPr>
                <w:rFonts w:ascii="Times New Roman" w:hAnsi="Times New Roman"/>
              </w:rPr>
              <w:t xml:space="preserve">  </w:t>
            </w:r>
            <w:r w:rsidRPr="00DF382E">
              <w:rPr>
                <w:rFonts w:ascii="Times New Roman" w:hAnsi="Times New Roman"/>
                <w:sz w:val="20"/>
                <w:szCs w:val="20"/>
              </w:rPr>
              <w:t>sati.</w:t>
            </w:r>
          </w:p>
        </w:tc>
      </w:tr>
    </w:tbl>
    <w:p w:rsidR="00A17B08" w:rsidRPr="005C1CF8" w:rsidRDefault="00A17B08" w:rsidP="00A17B08">
      <w:pPr>
        <w:rPr>
          <w:sz w:val="8"/>
        </w:rPr>
      </w:pPr>
    </w:p>
    <w:p w:rsidR="00720CDB" w:rsidRDefault="00720CDB" w:rsidP="00720CDB">
      <w:pPr>
        <w:rPr>
          <w:b/>
          <w:color w:val="000000"/>
          <w:sz w:val="12"/>
          <w:szCs w:val="12"/>
        </w:rPr>
      </w:pPr>
    </w:p>
    <w:p w:rsidR="00720CDB" w:rsidRPr="00720CDB" w:rsidRDefault="00720CDB" w:rsidP="00720CDB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720CDB">
        <w:rPr>
          <w:rFonts w:ascii="Times New Roman" w:hAnsi="Times New Roman"/>
          <w:b/>
          <w:color w:val="000000"/>
          <w:sz w:val="18"/>
          <w:szCs w:val="18"/>
        </w:rPr>
        <w:t xml:space="preserve"> Prije potpisivanja ugovora za ponudu odabrani davatelj usluga dužan je dostaviti ili dati školi na</w:t>
      </w:r>
    </w:p>
    <w:p w:rsidR="00720CDB" w:rsidRPr="00720CDB" w:rsidRDefault="00720CDB" w:rsidP="00720CDB">
      <w:pPr>
        <w:tabs>
          <w:tab w:val="left" w:pos="2504"/>
        </w:tabs>
        <w:spacing w:line="360" w:lineRule="auto"/>
        <w:ind w:left="142"/>
        <w:rPr>
          <w:color w:val="000000"/>
          <w:sz w:val="18"/>
          <w:szCs w:val="18"/>
        </w:rPr>
      </w:pPr>
      <w:r w:rsidRPr="00720CDB">
        <w:rPr>
          <w:b/>
          <w:color w:val="000000"/>
          <w:sz w:val="18"/>
          <w:szCs w:val="18"/>
        </w:rPr>
        <w:t xml:space="preserve">               </w:t>
      </w:r>
      <w:r>
        <w:rPr>
          <w:b/>
          <w:color w:val="000000"/>
          <w:sz w:val="18"/>
          <w:szCs w:val="18"/>
        </w:rPr>
        <w:t xml:space="preserve"> </w:t>
      </w:r>
      <w:r w:rsidRPr="00720CDB">
        <w:rPr>
          <w:b/>
          <w:color w:val="000000"/>
          <w:sz w:val="18"/>
          <w:szCs w:val="18"/>
        </w:rPr>
        <w:t>uvid:</w:t>
      </w:r>
      <w:r w:rsidRPr="00720CDB">
        <w:rPr>
          <w:color w:val="000000"/>
          <w:sz w:val="18"/>
          <w:szCs w:val="18"/>
        </w:rPr>
        <w:tab/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a) Dokaz o registraciji (preslika izvatka iz sudskog ili obrtnog registra) iz kojeg je razvidno da je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davatelj usluga registriran za obavljanje djelatnosti turističke agencije.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b) Presliku rješenja nadležnog ureda državne uprave o ispunjavanju propisanih uvjeta za pružanje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usluga turističke agencije – organiziranje paket-aranžmana, sklapanje ugovora i provedba ugovora o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paket-aranžmanu, organizaciji izleta, sklapanje i provedba ugovora o izletu.</w:t>
      </w:r>
    </w:p>
    <w:p w:rsidR="00720CDB" w:rsidRPr="00720CDB" w:rsidRDefault="00720CDB" w:rsidP="00720CDB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720CDB">
        <w:rPr>
          <w:b/>
          <w:color w:val="000000"/>
          <w:sz w:val="18"/>
          <w:szCs w:val="18"/>
        </w:rPr>
        <w:t xml:space="preserve"> </w:t>
      </w:r>
      <w:r w:rsidRPr="00720CDB">
        <w:rPr>
          <w:rFonts w:ascii="Times New Roman" w:hAnsi="Times New Roman"/>
          <w:b/>
          <w:color w:val="000000"/>
          <w:sz w:val="18"/>
          <w:szCs w:val="18"/>
        </w:rPr>
        <w:t>Mjesec dana prije realizacije ugovora odabrani davatelj usluga dužan je dostaviti ili dati školi na</w:t>
      </w:r>
    </w:p>
    <w:p w:rsidR="00720CDB" w:rsidRPr="00720CDB" w:rsidRDefault="00720CDB" w:rsidP="00720CDB">
      <w:pPr>
        <w:spacing w:line="360" w:lineRule="auto"/>
        <w:ind w:firstLine="426"/>
        <w:rPr>
          <w:b/>
          <w:color w:val="000000"/>
          <w:sz w:val="18"/>
          <w:szCs w:val="18"/>
        </w:rPr>
      </w:pPr>
      <w:r w:rsidRPr="00720CDB">
        <w:rPr>
          <w:b/>
          <w:color w:val="000000"/>
          <w:sz w:val="18"/>
          <w:szCs w:val="18"/>
        </w:rPr>
        <w:t xml:space="preserve">         uvid: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a) dokaz o osiguranju jamčevine (za višednevnu ekskurziju ili višednevnu terensku nastavu).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b) dokaz o osiguranju od odgovornosti za štetu koju turistička agencija prouzroči neispunjenjem,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djelomičnim ispunjenjem ili neurednim ispunjenjem obveza iz paket-aranžmana (preslika polica).</w:t>
      </w:r>
    </w:p>
    <w:p w:rsidR="00720CDB" w:rsidRPr="00720CDB" w:rsidRDefault="00720CDB" w:rsidP="00720CDB">
      <w:pPr>
        <w:spacing w:line="360" w:lineRule="auto"/>
        <w:ind w:firstLine="426"/>
        <w:rPr>
          <w:b/>
          <w:i/>
          <w:color w:val="000000"/>
          <w:sz w:val="18"/>
          <w:szCs w:val="18"/>
        </w:rPr>
      </w:pPr>
      <w:r w:rsidRPr="00720CDB">
        <w:rPr>
          <w:b/>
          <w:i/>
          <w:color w:val="000000"/>
          <w:sz w:val="18"/>
          <w:szCs w:val="18"/>
        </w:rPr>
        <w:t>Napomena: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1) Pristigle ponude trebaju sadržavati i u cijenu uključivati: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 xml:space="preserve"> a) prijevoz sudionika isključivo prijevoznim sredstvima koji udovoljavaju propisima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 xml:space="preserve"> b) osiguranje odgovornosti i jamčevine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2) Ponude trebaju biti :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a) u skladu s propisima vezanim uz turističku djelatnost ili sukladno posebnim propisima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b) razrađene po traženim točkama i s iskazanom ukupnom cijenom po učeniku.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3) U obzir će se uzimati ponude zaprimljene u poštanskome uredu ili osobno dostavljene na školsku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ustanovu do navedenoga roka.</w:t>
      </w:r>
    </w:p>
    <w:p w:rsid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4) Školska ustanova ne smije mijenjati sadržaj obrasca poziva, već samo popunjavati prazne rubrike .</w:t>
      </w:r>
    </w:p>
    <w:p w:rsidR="00720CDB" w:rsidRPr="00720CDB" w:rsidRDefault="00720CDB" w:rsidP="00720CDB">
      <w:pPr>
        <w:spacing w:line="360" w:lineRule="auto"/>
        <w:ind w:firstLine="851"/>
        <w:rPr>
          <w:color w:val="000000"/>
          <w:sz w:val="18"/>
          <w:szCs w:val="18"/>
        </w:rPr>
      </w:pPr>
    </w:p>
    <w:p w:rsidR="00720CDB" w:rsidRPr="00720CDB" w:rsidRDefault="00720CDB" w:rsidP="00720CDB">
      <w:pPr>
        <w:spacing w:line="360" w:lineRule="auto"/>
        <w:ind w:firstLine="426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Potencijalni davatelj usluga može dostaviti i prijedlog drugih pogodnosti ili sadržaja koje može ponuditi vezano</w:t>
      </w:r>
    </w:p>
    <w:p w:rsidR="00720CDB" w:rsidRPr="00720CDB" w:rsidRDefault="00720CDB" w:rsidP="00720CDB">
      <w:pPr>
        <w:spacing w:line="360" w:lineRule="auto"/>
        <w:ind w:firstLine="426"/>
        <w:rPr>
          <w:color w:val="000000"/>
          <w:sz w:val="18"/>
          <w:szCs w:val="18"/>
        </w:rPr>
      </w:pPr>
      <w:r w:rsidRPr="00720CDB">
        <w:rPr>
          <w:color w:val="000000"/>
          <w:sz w:val="18"/>
          <w:szCs w:val="18"/>
        </w:rPr>
        <w:t>uz objavljeni poziv, ako je to školska ustanova označila pod brojem 10. točke e) obrasca. U slučaju da isti</w:t>
      </w:r>
    </w:p>
    <w:p w:rsidR="009E58AB" w:rsidRDefault="00720CDB" w:rsidP="00720CDB">
      <w:pPr>
        <w:spacing w:line="360" w:lineRule="auto"/>
        <w:ind w:firstLine="426"/>
      </w:pPr>
      <w:r w:rsidRPr="00720CDB">
        <w:rPr>
          <w:color w:val="000000"/>
          <w:sz w:val="18"/>
          <w:szCs w:val="18"/>
        </w:rPr>
        <w:t>iziskuje povećanje troškova po učeniku, potencijalni davatelj ih je dužan obrazložiti</w:t>
      </w:r>
      <w:r w:rsidRPr="00720CDB">
        <w:rPr>
          <w:b/>
          <w:color w:val="000000"/>
          <w:sz w:val="12"/>
          <w:szCs w:val="12"/>
        </w:rPr>
        <w:t>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42D6D67"/>
    <w:multiLevelType w:val="hybridMultilevel"/>
    <w:tmpl w:val="A148B370"/>
    <w:lvl w:ilvl="0" w:tplc="32A41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556966"/>
    <w:rsid w:val="005C1CF8"/>
    <w:rsid w:val="00720CDB"/>
    <w:rsid w:val="009E58AB"/>
    <w:rsid w:val="00A17B08"/>
    <w:rsid w:val="00CD4729"/>
    <w:rsid w:val="00CF2985"/>
    <w:rsid w:val="00DF382E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AB4C2-59E0-4B3F-8DF8-30A96097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Ljiljana Herner</cp:lastModifiedBy>
  <cp:revision>3</cp:revision>
  <dcterms:created xsi:type="dcterms:W3CDTF">2017-04-26T06:38:00Z</dcterms:created>
  <dcterms:modified xsi:type="dcterms:W3CDTF">2017-04-26T06:38:00Z</dcterms:modified>
</cp:coreProperties>
</file>